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93" w:rsidRPr="004448FC" w:rsidRDefault="004F6293" w:rsidP="00307136">
      <w:pPr>
        <w:pStyle w:val="Heading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48FC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:rsidR="004F6293" w:rsidRPr="004448FC" w:rsidRDefault="003D238E" w:rsidP="00307136">
      <w:pPr>
        <w:pStyle w:val="Heading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238E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45pt;margin-top:3.65pt;width:230.4pt;height:27pt;z-index:251660288" o:allowincell="f">
            <v:textbox style="mso-next-textbox:#_x0000_s1026">
              <w:txbxContent>
                <w:p w:rsidR="004F6293" w:rsidRDefault="004F6293" w:rsidP="004F6293">
                  <w:pPr>
                    <w:pStyle w:val="Heading1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Learning Experience Plan</w:t>
                  </w:r>
                </w:p>
              </w:txbxContent>
            </v:textbox>
          </v:shape>
        </w:pict>
      </w:r>
      <w:r w:rsidR="004F6293" w:rsidRPr="004448FC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:rsidR="004F6293" w:rsidRPr="004448FC" w:rsidRDefault="004F6293" w:rsidP="00307136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677"/>
        <w:gridCol w:w="2900"/>
        <w:gridCol w:w="11"/>
        <w:gridCol w:w="1727"/>
        <w:gridCol w:w="40"/>
      </w:tblGrid>
      <w:tr w:rsidR="004F6293" w:rsidRPr="004448FC" w:rsidTr="0041744D">
        <w:trPr>
          <w:trHeight w:val="1651"/>
        </w:trPr>
        <w:tc>
          <w:tcPr>
            <w:tcW w:w="5812" w:type="dxa"/>
            <w:gridSpan w:val="2"/>
          </w:tcPr>
          <w:p w:rsidR="004F6293" w:rsidRPr="004448FC" w:rsidRDefault="004F6293" w:rsidP="00307136">
            <w:pPr>
              <w:pStyle w:val="Heading2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Learning Area: </w:t>
            </w:r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>Physical activity/literacy/art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6293" w:rsidRPr="004448FC" w:rsidRDefault="004F6293" w:rsidP="00307136">
            <w:pPr>
              <w:pStyle w:val="Heading2"/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Learning Area Outcome: </w:t>
            </w:r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>Movement skills: body management, altering body position; literacy (comprehension)</w:t>
            </w:r>
            <w:r w:rsidR="00006735" w:rsidRPr="004448FC">
              <w:rPr>
                <w:rFonts w:asciiTheme="minorHAnsi" w:hAnsiTheme="minorHAnsi" w:cstheme="minorHAnsi"/>
                <w:sz w:val="24"/>
                <w:szCs w:val="24"/>
              </w:rPr>
              <w:t>, recall</w:t>
            </w:r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006735"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>art: collage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6293" w:rsidRPr="004448FC" w:rsidRDefault="004F6293" w:rsidP="00307136">
            <w:pPr>
              <w:pStyle w:val="Heading2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Topic: </w:t>
            </w:r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>Body movement relating to different animals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Overarching Outcomes</w:t>
            </w:r>
          </w:p>
          <w:p w:rsidR="00B30BF0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1,  2, 3,  4,  5,  6,  7,  8,  9,  10,  11,  12,   13</w:t>
            </w:r>
          </w:p>
          <w:p w:rsidR="00B30BF0" w:rsidRPr="004448FC" w:rsidRDefault="00B30BF0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Early Years Learning Framework Outcomes</w:t>
            </w:r>
          </w:p>
          <w:p w:rsidR="00C12374" w:rsidRPr="004448FC" w:rsidRDefault="00C12374" w:rsidP="00307136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Outcome </w:t>
            </w:r>
            <w:r w:rsidRPr="004448FC">
              <w:rPr>
                <w:rFonts w:cstheme="minorHAnsi"/>
                <w:bCs/>
                <w:sz w:val="24"/>
                <w:szCs w:val="24"/>
              </w:rPr>
              <w:t xml:space="preserve">3: </w:t>
            </w:r>
          </w:p>
          <w:p w:rsidR="00C12374" w:rsidRPr="004448FC" w:rsidRDefault="00C12374" w:rsidP="007E17CF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bCs/>
                <w:sz w:val="24"/>
                <w:szCs w:val="24"/>
              </w:rPr>
              <w:t>Children take increasing responsibility for their own health and physical wellbeing</w:t>
            </w:r>
          </w:p>
          <w:p w:rsidR="007E17CF" w:rsidRPr="004448FC" w:rsidRDefault="007E17CF" w:rsidP="007E17C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12374" w:rsidRPr="004448FC" w:rsidRDefault="00C12374" w:rsidP="0030713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Outcome 5:</w:t>
            </w:r>
          </w:p>
          <w:p w:rsidR="007E17CF" w:rsidRPr="004448FC" w:rsidRDefault="00C12374" w:rsidP="007E17C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bCs/>
                <w:sz w:val="24"/>
                <w:szCs w:val="24"/>
              </w:rPr>
              <w:t>Children engage with a range of texts and gain meaning from these texts</w:t>
            </w:r>
          </w:p>
          <w:p w:rsidR="00C12374" w:rsidRPr="004448FC" w:rsidRDefault="00C12374" w:rsidP="007E17C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448FC">
              <w:rPr>
                <w:rFonts w:cstheme="minorHAnsi"/>
                <w:bCs/>
                <w:sz w:val="24"/>
                <w:szCs w:val="24"/>
              </w:rPr>
              <w:t>Children express ideas and make meaning using a range of media</w:t>
            </w:r>
          </w:p>
          <w:p w:rsidR="00B30BF0" w:rsidRPr="004448FC" w:rsidRDefault="00B30BF0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 xml:space="preserve">Australian Curriculum </w:t>
            </w:r>
            <w:r w:rsidR="003158AF" w:rsidRPr="004448FC">
              <w:rPr>
                <w:rFonts w:cstheme="minorHAnsi"/>
                <w:b/>
                <w:sz w:val="24"/>
                <w:szCs w:val="24"/>
              </w:rPr>
              <w:t>K_10</w:t>
            </w:r>
          </w:p>
          <w:p w:rsidR="00B30BF0" w:rsidRPr="004448FC" w:rsidRDefault="003158AF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Movement skills: body management, altering body position</w:t>
            </w:r>
          </w:p>
          <w:p w:rsidR="003158AF" w:rsidRPr="004448FC" w:rsidRDefault="003158AF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Comprehension, oral language</w:t>
            </w:r>
            <w:r w:rsidR="00E84ACC">
              <w:rPr>
                <w:rFonts w:cstheme="minorHAnsi"/>
                <w:sz w:val="24"/>
                <w:szCs w:val="24"/>
              </w:rPr>
              <w:t>, recall</w:t>
            </w:r>
          </w:p>
          <w:p w:rsidR="00B30BF0" w:rsidRPr="004448FC" w:rsidRDefault="003158AF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Collage, art</w:t>
            </w:r>
          </w:p>
          <w:p w:rsidR="00B30BF0" w:rsidRPr="004448FC" w:rsidRDefault="00B30BF0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6293" w:rsidRPr="004448FC" w:rsidTr="0041744D">
        <w:trPr>
          <w:trHeight w:val="270"/>
        </w:trPr>
        <w:tc>
          <w:tcPr>
            <w:tcW w:w="5812" w:type="dxa"/>
            <w:gridSpan w:val="2"/>
          </w:tcPr>
          <w:p w:rsidR="004F6293" w:rsidRPr="004448FC" w:rsidRDefault="004F6293" w:rsidP="00307136">
            <w:pPr>
              <w:pStyle w:val="Heading3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pStyle w:val="Heading3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Date  </w:t>
            </w:r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proofErr w:type="gramEnd"/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 August 2010</w:t>
            </w:r>
          </w:p>
          <w:p w:rsidR="004F6293" w:rsidRPr="004448FC" w:rsidRDefault="004F6293" w:rsidP="00307136">
            <w:pPr>
              <w:pStyle w:val="Heading3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48FC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Pr="004448F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</w:t>
            </w:r>
            <w:r w:rsidR="003158AF" w:rsidRPr="004448FC">
              <w:rPr>
                <w:rFonts w:asciiTheme="minorHAnsi" w:hAnsiTheme="minorHAnsi" w:cstheme="minorHAnsi"/>
                <w:i/>
                <w:sz w:val="24"/>
                <w:szCs w:val="24"/>
              </w:rPr>
              <w:t>morning after recess</w:t>
            </w:r>
            <w:r w:rsidRPr="004448F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4F6293" w:rsidRPr="004448FC" w:rsidRDefault="004F6293" w:rsidP="00307136">
            <w:pPr>
              <w:pStyle w:val="Heading3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Year     </w:t>
            </w:r>
            <w:r w:rsidR="003158AF" w:rsidRPr="004448FC">
              <w:rPr>
                <w:rFonts w:asciiTheme="minorHAnsi" w:hAnsiTheme="minorHAnsi" w:cstheme="minorHAnsi"/>
                <w:sz w:val="24"/>
                <w:szCs w:val="24"/>
              </w:rPr>
              <w:t>K/PP</w:t>
            </w:r>
            <w:r w:rsidRPr="004448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293" w:rsidRPr="004448FC" w:rsidTr="0041744D">
        <w:trPr>
          <w:trHeight w:val="439"/>
        </w:trPr>
        <w:tc>
          <w:tcPr>
            <w:tcW w:w="5812" w:type="dxa"/>
            <w:gridSpan w:val="2"/>
            <w:vMerge w:val="restart"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Progressive Outcomes:</w:t>
            </w:r>
          </w:p>
          <w:p w:rsidR="004F6293" w:rsidRPr="004448FC" w:rsidRDefault="004F6293" w:rsidP="00E84ACC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At the conclusion of this learning experience students will be able to</w:t>
            </w:r>
          </w:p>
          <w:p w:rsidR="004F6293" w:rsidRPr="004448FC" w:rsidRDefault="003158AF" w:rsidP="00307136">
            <w:pPr>
              <w:numPr>
                <w:ilvl w:val="0"/>
                <w:numId w:val="4"/>
              </w:numPr>
              <w:spacing w:after="0" w:line="360" w:lineRule="auto"/>
              <w:ind w:left="480"/>
              <w:rPr>
                <w:rFonts w:cstheme="minorHAnsi"/>
                <w:sz w:val="24"/>
                <w:szCs w:val="24"/>
                <w:lang w:eastAsia="en-AU"/>
              </w:rPr>
            </w:pPr>
            <w:r w:rsidRPr="004448FC">
              <w:rPr>
                <w:rFonts w:cstheme="minorHAnsi"/>
                <w:sz w:val="24"/>
                <w:szCs w:val="24"/>
                <w:lang w:eastAsia="en-AU"/>
              </w:rPr>
              <w:t>Orally recognise and point to 4</w:t>
            </w:r>
            <w:r w:rsidR="001A6B35" w:rsidRPr="004448FC">
              <w:rPr>
                <w:rFonts w:cstheme="minorHAnsi"/>
                <w:sz w:val="24"/>
                <w:szCs w:val="24"/>
                <w:lang w:eastAsia="en-AU"/>
              </w:rPr>
              <w:t xml:space="preserve"> different parts of the body</w:t>
            </w:r>
            <w:r w:rsidRPr="004448FC">
              <w:rPr>
                <w:rFonts w:cstheme="minorHAnsi"/>
                <w:sz w:val="24"/>
                <w:szCs w:val="24"/>
                <w:lang w:eastAsia="en-AU"/>
              </w:rPr>
              <w:t xml:space="preserve"> (literacy)</w:t>
            </w:r>
          </w:p>
          <w:p w:rsidR="004F6293" w:rsidRPr="004448FC" w:rsidRDefault="00006735" w:rsidP="00307136">
            <w:pPr>
              <w:numPr>
                <w:ilvl w:val="0"/>
                <w:numId w:val="4"/>
              </w:numPr>
              <w:spacing w:after="0" w:line="360" w:lineRule="auto"/>
              <w:ind w:left="480"/>
              <w:rPr>
                <w:rFonts w:cstheme="minorHAnsi"/>
                <w:sz w:val="24"/>
                <w:szCs w:val="24"/>
                <w:lang w:eastAsia="en-AU"/>
              </w:rPr>
            </w:pPr>
            <w:r w:rsidRPr="004448FC">
              <w:rPr>
                <w:rFonts w:cstheme="minorHAnsi"/>
                <w:sz w:val="24"/>
                <w:szCs w:val="24"/>
                <w:lang w:eastAsia="en-AU"/>
              </w:rPr>
              <w:t>Move</w:t>
            </w:r>
            <w:r w:rsidR="001A6B35" w:rsidRPr="004448FC">
              <w:rPr>
                <w:rFonts w:cstheme="minorHAnsi"/>
                <w:sz w:val="24"/>
                <w:szCs w:val="24"/>
                <w:lang w:eastAsia="en-AU"/>
              </w:rPr>
              <w:t xml:space="preserve"> diff parts of their bodies </w:t>
            </w:r>
            <w:r w:rsidR="003158AF" w:rsidRPr="004448FC">
              <w:rPr>
                <w:rFonts w:cstheme="minorHAnsi"/>
                <w:sz w:val="24"/>
                <w:szCs w:val="24"/>
                <w:lang w:eastAsia="en-AU"/>
              </w:rPr>
              <w:t>(movement skill)</w:t>
            </w:r>
          </w:p>
          <w:p w:rsidR="003158AF" w:rsidRPr="004448FC" w:rsidRDefault="007E17CF" w:rsidP="00307136">
            <w:pPr>
              <w:numPr>
                <w:ilvl w:val="0"/>
                <w:numId w:val="4"/>
              </w:numPr>
              <w:spacing w:after="0" w:line="360" w:lineRule="auto"/>
              <w:ind w:left="480"/>
              <w:rPr>
                <w:rFonts w:cstheme="minorHAnsi"/>
                <w:sz w:val="24"/>
                <w:szCs w:val="24"/>
                <w:lang w:eastAsia="en-AU"/>
              </w:rPr>
            </w:pPr>
            <w:r w:rsidRPr="004448FC">
              <w:rPr>
                <w:rFonts w:cstheme="minorHAnsi"/>
                <w:sz w:val="24"/>
                <w:szCs w:val="24"/>
                <w:lang w:eastAsia="en-AU"/>
              </w:rPr>
              <w:t>Create</w:t>
            </w:r>
            <w:r w:rsidR="003158AF" w:rsidRPr="004448FC">
              <w:rPr>
                <w:rFonts w:cstheme="minorHAnsi"/>
                <w:sz w:val="24"/>
                <w:szCs w:val="24"/>
                <w:lang w:eastAsia="en-AU"/>
              </w:rPr>
              <w:t xml:space="preserve"> a Collage (art)</w:t>
            </w:r>
            <w:r w:rsidR="00006735" w:rsidRPr="004448FC">
              <w:rPr>
                <w:rFonts w:cstheme="minorHAnsi"/>
                <w:sz w:val="24"/>
                <w:szCs w:val="24"/>
                <w:lang w:eastAsia="en-AU"/>
              </w:rPr>
              <w:t xml:space="preserve"> showing their movements</w:t>
            </w:r>
          </w:p>
        </w:tc>
        <w:tc>
          <w:tcPr>
            <w:tcW w:w="4678" w:type="dxa"/>
            <w:gridSpan w:val="4"/>
            <w:vMerge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293" w:rsidRPr="004448FC" w:rsidTr="00D5095B">
        <w:trPr>
          <w:trHeight w:val="1905"/>
        </w:trPr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Preparation:</w:t>
            </w:r>
          </w:p>
          <w:p w:rsidR="00DE55C5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Environment</w:t>
            </w:r>
          </w:p>
          <w:p w:rsidR="00DE55C5" w:rsidRPr="004448FC" w:rsidRDefault="00DE55C5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lastRenderedPageBreak/>
              <w:t>Whole class</w:t>
            </w:r>
          </w:p>
          <w:p w:rsidR="0014273C" w:rsidRPr="004448FC" w:rsidRDefault="0014273C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4448FC">
              <w:rPr>
                <w:rFonts w:cstheme="minorHAnsi"/>
                <w:sz w:val="24"/>
                <w:szCs w:val="24"/>
              </w:rPr>
              <w:t>“From Head to Toe” by Eric Carle</w:t>
            </w:r>
          </w:p>
          <w:p w:rsidR="0014273C" w:rsidRPr="004448FC" w:rsidRDefault="0014273C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        Mystery bag with animals from Eric Carle’s    book inside</w:t>
            </w:r>
          </w:p>
          <w:p w:rsidR="004F6293" w:rsidRPr="004448FC" w:rsidRDefault="0014273C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         CD of “From Head to Toe” and player</w:t>
            </w:r>
          </w:p>
          <w:p w:rsidR="00B9774B" w:rsidRPr="004448FC" w:rsidRDefault="00B9774B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         Laminated colour-copy of animal pictures</w:t>
            </w:r>
          </w:p>
          <w:p w:rsidR="0009326A" w:rsidRPr="004448FC" w:rsidRDefault="0009326A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Digital camera</w:t>
            </w:r>
          </w:p>
          <w:p w:rsidR="003158AF" w:rsidRPr="004448FC" w:rsidRDefault="00DE55C5" w:rsidP="00307136">
            <w:pPr>
              <w:spacing w:line="360" w:lineRule="auto"/>
              <w:ind w:left="459" w:hanging="459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Small group</w:t>
            </w:r>
            <w:r w:rsidR="003158AF" w:rsidRPr="004448F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E55C5" w:rsidRPr="004448FC" w:rsidRDefault="003158AF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collage paper, 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diff textures </w:t>
            </w:r>
            <w:r w:rsidRPr="004448FC">
              <w:rPr>
                <w:rFonts w:cstheme="minorHAnsi"/>
                <w:sz w:val="24"/>
                <w:szCs w:val="24"/>
              </w:rPr>
              <w:t>and cardboard for sticking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 on</w:t>
            </w:r>
            <w:r w:rsidRPr="004448FC">
              <w:rPr>
                <w:rFonts w:cstheme="minorHAnsi"/>
                <w:sz w:val="24"/>
                <w:szCs w:val="24"/>
              </w:rPr>
              <w:t>,</w:t>
            </w:r>
            <w:r w:rsidRPr="004448F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448FC">
              <w:rPr>
                <w:rFonts w:cstheme="minorHAnsi"/>
                <w:sz w:val="24"/>
                <w:szCs w:val="24"/>
              </w:rPr>
              <w:t>glue</w:t>
            </w:r>
          </w:p>
          <w:p w:rsidR="00DE55C5" w:rsidRPr="004448FC" w:rsidRDefault="003158AF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dress ups</w:t>
            </w:r>
            <w:r w:rsidR="00726A9F" w:rsidRPr="004448FC">
              <w:rPr>
                <w:rFonts w:cstheme="minorHAnsi"/>
                <w:sz w:val="24"/>
                <w:szCs w:val="24"/>
              </w:rPr>
              <w:t>, puzzles</w:t>
            </w:r>
          </w:p>
          <w:p w:rsidR="005B2C0A" w:rsidRPr="004448FC" w:rsidRDefault="005B2C0A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animal masks</w:t>
            </w:r>
          </w:p>
          <w:p w:rsidR="005B2C0A" w:rsidRPr="004448FC" w:rsidRDefault="005B2C0A" w:rsidP="00307136">
            <w:pPr>
              <w:spacing w:line="360" w:lineRule="auto"/>
              <w:ind w:left="459" w:hanging="459"/>
              <w:rPr>
                <w:rFonts w:cstheme="minorHAnsi"/>
                <w:sz w:val="24"/>
                <w:szCs w:val="24"/>
              </w:rPr>
            </w:pPr>
            <w:proofErr w:type="spellStart"/>
            <w:r w:rsidRPr="004448FC">
              <w:rPr>
                <w:rFonts w:cstheme="minorHAnsi"/>
                <w:sz w:val="24"/>
                <w:szCs w:val="24"/>
              </w:rPr>
              <w:t>texta</w:t>
            </w:r>
            <w:r w:rsidR="0009326A" w:rsidRPr="004448FC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4448FC">
              <w:rPr>
                <w:rFonts w:cstheme="minorHAnsi"/>
                <w:sz w:val="24"/>
                <w:szCs w:val="24"/>
              </w:rPr>
              <w:t xml:space="preserve"> and other writing tools 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Self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        Organise all resources</w:t>
            </w:r>
            <w:r w:rsidR="005B2C0A" w:rsidRPr="004448F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       Prepare scenario</w:t>
            </w:r>
            <w:r w:rsidR="005B2C0A" w:rsidRPr="004448FC">
              <w:rPr>
                <w:rFonts w:cstheme="minorHAnsi"/>
                <w:sz w:val="24"/>
                <w:szCs w:val="24"/>
              </w:rPr>
              <w:t xml:space="preserve"> and learning centres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  <w:tr w:rsidR="004F6293" w:rsidRPr="004448FC" w:rsidTr="0041744D">
        <w:trPr>
          <w:trHeight w:val="1328"/>
        </w:trPr>
        <w:tc>
          <w:tcPr>
            <w:tcW w:w="5812" w:type="dxa"/>
            <w:gridSpan w:val="2"/>
            <w:tcBorders>
              <w:bottom w:val="nil"/>
            </w:tcBorders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Students’ Prior Knowledge:</w:t>
            </w:r>
          </w:p>
          <w:p w:rsidR="004F6293" w:rsidRPr="004448FC" w:rsidRDefault="00D5095B" w:rsidP="001B785C">
            <w:pPr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Students will have identified basic parts of the body and read the story “From Head to Toe” at least once before</w:t>
            </w:r>
            <w:r w:rsidR="001B785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4"/>
            <w:vMerge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6293" w:rsidRPr="004448FC" w:rsidTr="0041744D">
        <w:tc>
          <w:tcPr>
            <w:tcW w:w="8712" w:type="dxa"/>
            <w:gridSpan w:val="3"/>
            <w:tcBorders>
              <w:bottom w:val="nil"/>
            </w:tcBorders>
          </w:tcPr>
          <w:p w:rsidR="001B785C" w:rsidRDefault="001B785C" w:rsidP="00307136">
            <w:pPr>
              <w:pStyle w:val="BodyTex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1B785C" w:rsidRDefault="001B785C" w:rsidP="00307136">
            <w:pPr>
              <w:pStyle w:val="BodyTex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1B785C" w:rsidRDefault="001B785C" w:rsidP="00307136">
            <w:pPr>
              <w:pStyle w:val="BodyText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4F6293" w:rsidRPr="004448FC" w:rsidRDefault="004F6293" w:rsidP="00307136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4448FC">
              <w:rPr>
                <w:rFonts w:asciiTheme="minorHAnsi" w:hAnsiTheme="minorHAnsi" w:cstheme="minorHAnsi"/>
                <w:szCs w:val="24"/>
              </w:rPr>
              <w:t>LEARNING EXPERIENCE</w:t>
            </w:r>
            <w:r w:rsidRPr="004448FC">
              <w:rPr>
                <w:rFonts w:asciiTheme="minorHAnsi" w:hAnsiTheme="minorHAnsi" w:cstheme="minorHAnsi"/>
                <w:b w:val="0"/>
                <w:szCs w:val="24"/>
              </w:rPr>
              <w:t>:</w:t>
            </w:r>
          </w:p>
        </w:tc>
        <w:tc>
          <w:tcPr>
            <w:tcW w:w="1778" w:type="dxa"/>
            <w:gridSpan w:val="3"/>
            <w:tcBorders>
              <w:bottom w:val="nil"/>
            </w:tcBorders>
          </w:tcPr>
          <w:p w:rsidR="004F6293" w:rsidRPr="004448FC" w:rsidRDefault="004F6293" w:rsidP="00307136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4F6293" w:rsidRPr="004448FC" w:rsidTr="00C802E7">
        <w:trPr>
          <w:trHeight w:val="2686"/>
        </w:trPr>
        <w:tc>
          <w:tcPr>
            <w:tcW w:w="1135" w:type="dxa"/>
            <w:tcBorders>
              <w:top w:val="single" w:sz="4" w:space="0" w:color="auto"/>
              <w:right w:val="nil"/>
            </w:tcBorders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Pr="004448FC">
              <w:rPr>
                <w:rFonts w:cstheme="minorHAnsi"/>
                <w:b/>
                <w:sz w:val="24"/>
                <w:szCs w:val="24"/>
              </w:rPr>
              <w:t>Time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5</w:t>
            </w:r>
            <w:r w:rsidRPr="004448FC">
              <w:rPr>
                <w:rFonts w:cstheme="minorHAnsi"/>
                <w:i/>
                <w:sz w:val="24"/>
                <w:szCs w:val="24"/>
              </w:rPr>
              <w:t>min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2B55E1" w:rsidRPr="004448FC" w:rsidRDefault="002B55E1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1A6B35" w:rsidRPr="004448FC" w:rsidRDefault="001A6B35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4448FC">
              <w:rPr>
                <w:rFonts w:cstheme="minorHAnsi"/>
                <w:i/>
                <w:sz w:val="24"/>
                <w:szCs w:val="24"/>
              </w:rPr>
              <w:t>20min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C802E7" w:rsidRPr="004448FC" w:rsidRDefault="00C802E7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C802E7" w:rsidRPr="004448FC" w:rsidRDefault="00C802E7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C802E7" w:rsidRPr="004448FC" w:rsidRDefault="00C802E7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1C3767" w:rsidRPr="004448FC" w:rsidRDefault="001C3767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1C3767" w:rsidRPr="004448FC" w:rsidRDefault="001C3767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171755" w:rsidRPr="004448FC" w:rsidRDefault="00171755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1B785C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30 mins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6B402A" w:rsidRDefault="006B402A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6B402A" w:rsidRPr="004448FC" w:rsidRDefault="006B402A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B33DE" w:rsidRPr="004448FC" w:rsidRDefault="00BB33DE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4448FC">
              <w:rPr>
                <w:rFonts w:cstheme="minorHAnsi"/>
                <w:i/>
                <w:sz w:val="24"/>
                <w:szCs w:val="24"/>
              </w:rPr>
              <w:t>3 mins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588" w:type="dxa"/>
            <w:gridSpan w:val="3"/>
            <w:tcBorders>
              <w:top w:val="single" w:sz="4" w:space="0" w:color="auto"/>
            </w:tcBorders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4448FC">
              <w:rPr>
                <w:rFonts w:cstheme="minorHAnsi"/>
                <w:i/>
                <w:sz w:val="24"/>
                <w:szCs w:val="24"/>
              </w:rPr>
              <w:lastRenderedPageBreak/>
              <w:t xml:space="preserve"> </w:t>
            </w:r>
            <w:r w:rsidRPr="004448FC">
              <w:rPr>
                <w:rFonts w:cstheme="minorHAnsi"/>
                <w:b/>
                <w:sz w:val="24"/>
                <w:szCs w:val="24"/>
              </w:rPr>
              <w:t>INTRODUCTION:</w:t>
            </w:r>
          </w:p>
          <w:p w:rsidR="004F6293" w:rsidRPr="004448FC" w:rsidRDefault="004F6293" w:rsidP="00307136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Motivation. </w:t>
            </w:r>
            <w:r w:rsidR="0009326A" w:rsidRPr="004448FC">
              <w:rPr>
                <w:rFonts w:cstheme="minorHAnsi"/>
                <w:sz w:val="24"/>
                <w:szCs w:val="24"/>
              </w:rPr>
              <w:t>Welcome them to the mat with a song “this is the way we sit on the mat...” When they are ready and quiet</w:t>
            </w:r>
            <w:r w:rsidR="0014273C" w:rsidRPr="004448FC">
              <w:rPr>
                <w:rFonts w:cstheme="minorHAnsi"/>
                <w:sz w:val="24"/>
                <w:szCs w:val="24"/>
              </w:rPr>
              <w:t xml:space="preserve"> hold out a mystery feely bag. Invite children to come up and </w:t>
            </w:r>
            <w:r w:rsidR="006D3C67" w:rsidRPr="004448FC">
              <w:rPr>
                <w:rFonts w:cstheme="minorHAnsi"/>
                <w:sz w:val="24"/>
                <w:szCs w:val="24"/>
              </w:rPr>
              <w:t>try to guess the contents of the bag.</w:t>
            </w:r>
          </w:p>
          <w:p w:rsidR="0037784C" w:rsidRPr="004448FC" w:rsidRDefault="003158AF" w:rsidP="00307136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As they draw each item out, ask questions, e</w:t>
            </w:r>
            <w:r w:rsidR="002B55E1" w:rsidRPr="004448FC">
              <w:rPr>
                <w:rFonts w:cstheme="minorHAnsi"/>
                <w:sz w:val="24"/>
                <w:szCs w:val="24"/>
              </w:rPr>
              <w:t>.</w:t>
            </w:r>
            <w:r w:rsidRPr="004448FC">
              <w:rPr>
                <w:rFonts w:cstheme="minorHAnsi"/>
                <w:sz w:val="24"/>
                <w:szCs w:val="24"/>
              </w:rPr>
              <w:t>g</w:t>
            </w:r>
            <w:r w:rsidR="002B55E1" w:rsidRPr="004448FC">
              <w:rPr>
                <w:rFonts w:cstheme="minorHAnsi"/>
                <w:sz w:val="24"/>
                <w:szCs w:val="24"/>
              </w:rPr>
              <w:t>.</w:t>
            </w:r>
            <w:r w:rsidRPr="004448FC">
              <w:rPr>
                <w:rFonts w:cstheme="minorHAnsi"/>
                <w:sz w:val="24"/>
                <w:szCs w:val="24"/>
              </w:rPr>
              <w:t xml:space="preserve"> </w:t>
            </w:r>
            <w:r w:rsidR="00CF4351" w:rsidRPr="004448FC">
              <w:rPr>
                <w:rFonts w:cstheme="minorHAnsi"/>
                <w:sz w:val="24"/>
                <w:szCs w:val="24"/>
              </w:rPr>
              <w:t xml:space="preserve"> “Wh</w:t>
            </w:r>
            <w:r w:rsidR="0009326A" w:rsidRPr="004448FC">
              <w:rPr>
                <w:rFonts w:cstheme="minorHAnsi"/>
                <w:sz w:val="24"/>
                <w:szCs w:val="24"/>
              </w:rPr>
              <w:t>o can tell me what this is</w:t>
            </w:r>
            <w:r w:rsidR="00CF4351" w:rsidRPr="004448FC">
              <w:rPr>
                <w:rFonts w:cstheme="minorHAnsi"/>
                <w:sz w:val="24"/>
                <w:szCs w:val="24"/>
              </w:rPr>
              <w:t>?” “W</w:t>
            </w:r>
            <w:r w:rsidRPr="004448FC">
              <w:rPr>
                <w:rFonts w:cstheme="minorHAnsi"/>
                <w:sz w:val="24"/>
                <w:szCs w:val="24"/>
              </w:rPr>
              <w:t xml:space="preserve">hat might </w:t>
            </w:r>
            <w:r w:rsidR="00CF4351" w:rsidRPr="004448FC">
              <w:rPr>
                <w:rFonts w:cstheme="minorHAnsi"/>
                <w:sz w:val="24"/>
                <w:szCs w:val="24"/>
              </w:rPr>
              <w:t>it</w:t>
            </w:r>
            <w:r w:rsidRPr="004448FC">
              <w:rPr>
                <w:rFonts w:cstheme="minorHAnsi"/>
                <w:sz w:val="24"/>
                <w:szCs w:val="24"/>
              </w:rPr>
              <w:t xml:space="preserve"> sound like?</w:t>
            </w:r>
            <w:r w:rsidR="00CF4351" w:rsidRPr="004448FC">
              <w:rPr>
                <w:rFonts w:cstheme="minorHAnsi"/>
                <w:sz w:val="24"/>
                <w:szCs w:val="24"/>
              </w:rPr>
              <w:t>”</w:t>
            </w:r>
            <w:r w:rsidRPr="004448FC">
              <w:rPr>
                <w:rFonts w:cstheme="minorHAnsi"/>
                <w:sz w:val="24"/>
                <w:szCs w:val="24"/>
              </w:rPr>
              <w:t xml:space="preserve"> </w:t>
            </w:r>
            <w:r w:rsidR="00CF4351" w:rsidRPr="004448FC">
              <w:rPr>
                <w:rFonts w:cstheme="minorHAnsi"/>
                <w:sz w:val="24"/>
                <w:szCs w:val="24"/>
              </w:rPr>
              <w:t>“</w:t>
            </w:r>
            <w:r w:rsidRPr="004448FC">
              <w:rPr>
                <w:rFonts w:cstheme="minorHAnsi"/>
                <w:sz w:val="24"/>
                <w:szCs w:val="24"/>
              </w:rPr>
              <w:t xml:space="preserve">What </w:t>
            </w:r>
            <w:r w:rsidR="00CF4351" w:rsidRPr="004448FC">
              <w:rPr>
                <w:rFonts w:cstheme="minorHAnsi"/>
                <w:sz w:val="24"/>
                <w:szCs w:val="24"/>
              </w:rPr>
              <w:t>do you know about this animal?”</w:t>
            </w:r>
            <w:r w:rsidR="002B55E1" w:rsidRPr="004448FC">
              <w:rPr>
                <w:rFonts w:cstheme="minorHAnsi"/>
                <w:sz w:val="24"/>
                <w:szCs w:val="24"/>
              </w:rPr>
              <w:t>, “</w:t>
            </w:r>
            <w:r w:rsidR="0009326A" w:rsidRPr="004448FC">
              <w:rPr>
                <w:rFonts w:cstheme="minorHAnsi"/>
                <w:sz w:val="24"/>
                <w:szCs w:val="24"/>
              </w:rPr>
              <w:t>Is it bigger than you?”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DEVELOPMENT:</w:t>
            </w:r>
          </w:p>
          <w:p w:rsidR="0009326A" w:rsidRPr="004448FC" w:rsidRDefault="006D3C67" w:rsidP="0030713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Read “From Head to Toe”.  Talk about the front cover of the book and ask children to guess what the story could be about. </w:t>
            </w:r>
            <w:r w:rsidR="0009326A" w:rsidRPr="004448FC">
              <w:rPr>
                <w:rFonts w:cstheme="minorHAnsi"/>
                <w:sz w:val="24"/>
                <w:szCs w:val="24"/>
              </w:rPr>
              <w:t>Read it through first without questions so they can get a feel for the rhythm of the book.</w:t>
            </w:r>
          </w:p>
          <w:p w:rsidR="006D3C67" w:rsidRPr="004448FC" w:rsidRDefault="0009326A" w:rsidP="0030713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Go back to the start and e</w:t>
            </w:r>
            <w:r w:rsidR="006D3C67" w:rsidRPr="004448FC">
              <w:rPr>
                <w:rFonts w:cstheme="minorHAnsi"/>
                <w:sz w:val="24"/>
                <w:szCs w:val="24"/>
              </w:rPr>
              <w:t>laborate on each page and ask questions such as, “What’s this animal?”</w:t>
            </w:r>
            <w:proofErr w:type="gramStart"/>
            <w:r w:rsidR="006D3C67" w:rsidRPr="004448FC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="006D3C67" w:rsidRPr="004448FC">
              <w:rPr>
                <w:rFonts w:cstheme="minorHAnsi"/>
                <w:sz w:val="24"/>
                <w:szCs w:val="24"/>
              </w:rPr>
              <w:t xml:space="preserve"> “</w:t>
            </w:r>
            <w:r w:rsidRPr="004448FC">
              <w:rPr>
                <w:rFonts w:cstheme="minorHAnsi"/>
                <w:sz w:val="24"/>
                <w:szCs w:val="24"/>
              </w:rPr>
              <w:t>Can anyone show me how to move like this?” “</w:t>
            </w:r>
            <w:r w:rsidR="00006735" w:rsidRPr="004448FC">
              <w:rPr>
                <w:rFonts w:cstheme="minorHAnsi"/>
                <w:sz w:val="24"/>
                <w:szCs w:val="24"/>
              </w:rPr>
              <w:t xml:space="preserve">Which </w:t>
            </w:r>
            <w:r w:rsidRPr="004448FC">
              <w:rPr>
                <w:rFonts w:cstheme="minorHAnsi"/>
                <w:sz w:val="24"/>
                <w:szCs w:val="24"/>
              </w:rPr>
              <w:t>part of the body are you moving?” “Please stand up and show everyone.” Go through the book.</w:t>
            </w:r>
          </w:p>
          <w:p w:rsidR="00C67575" w:rsidRPr="004448FC" w:rsidRDefault="0009326A" w:rsidP="0030713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Ask everyone to stand up in a circle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 and spread out so there’s room for all</w:t>
            </w:r>
            <w:r w:rsidRPr="004448FC">
              <w:rPr>
                <w:rFonts w:cstheme="minorHAnsi"/>
                <w:sz w:val="24"/>
                <w:szCs w:val="24"/>
              </w:rPr>
              <w:t>. Ask one person to demonstrate each of the movements, with everyone copying. Ask the TA to take photos of this for later.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 Get them to move each part of the body in different ways [taking care of their neighbour]. They can march around at certain points, moving diff parts of body. </w:t>
            </w:r>
          </w:p>
          <w:p w:rsidR="0009326A" w:rsidRPr="004448FC" w:rsidRDefault="00C67575" w:rsidP="0030713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Move them off to different parts of the room for learning centres.</w:t>
            </w:r>
          </w:p>
          <w:p w:rsidR="002B55E1" w:rsidRPr="004448FC" w:rsidRDefault="002B55E1" w:rsidP="002B55E1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4448FC">
              <w:rPr>
                <w:rFonts w:cstheme="minorHAnsi"/>
                <w:i/>
                <w:sz w:val="24"/>
                <w:szCs w:val="24"/>
              </w:rPr>
              <w:t>Learning centres</w:t>
            </w:r>
            <w:r w:rsidR="001B785C">
              <w:rPr>
                <w:rFonts w:cstheme="minorHAnsi"/>
                <w:i/>
                <w:sz w:val="24"/>
                <w:szCs w:val="24"/>
              </w:rPr>
              <w:t xml:space="preserve"> [rotational and children’s choice]</w:t>
            </w:r>
          </w:p>
          <w:p w:rsidR="004F6293" w:rsidRPr="004448FC" w:rsidRDefault="002B55E1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*</w:t>
            </w:r>
            <w:r w:rsidR="009B5087" w:rsidRPr="004448FC">
              <w:rPr>
                <w:rFonts w:cstheme="minorHAnsi"/>
                <w:sz w:val="24"/>
                <w:szCs w:val="24"/>
              </w:rPr>
              <w:t xml:space="preserve">Ask </w:t>
            </w:r>
            <w:r w:rsidR="00C67575" w:rsidRPr="004448FC">
              <w:rPr>
                <w:rFonts w:cstheme="minorHAnsi"/>
                <w:sz w:val="24"/>
                <w:szCs w:val="24"/>
              </w:rPr>
              <w:t>P</w:t>
            </w:r>
            <w:r w:rsidR="009B5087" w:rsidRPr="004448FC">
              <w:rPr>
                <w:rFonts w:cstheme="minorHAnsi"/>
                <w:sz w:val="24"/>
                <w:szCs w:val="24"/>
              </w:rPr>
              <w:t xml:space="preserve">arent </w:t>
            </w:r>
            <w:r w:rsidR="00C67575" w:rsidRPr="004448FC">
              <w:rPr>
                <w:rFonts w:cstheme="minorHAnsi"/>
                <w:sz w:val="24"/>
                <w:szCs w:val="24"/>
              </w:rPr>
              <w:t>H</w:t>
            </w:r>
            <w:r w:rsidR="009B5087" w:rsidRPr="004448FC">
              <w:rPr>
                <w:rFonts w:cstheme="minorHAnsi"/>
                <w:sz w:val="24"/>
                <w:szCs w:val="24"/>
              </w:rPr>
              <w:t>elp</w:t>
            </w:r>
            <w:r w:rsidR="00006735" w:rsidRPr="004448FC">
              <w:rPr>
                <w:rFonts w:cstheme="minorHAnsi"/>
                <w:sz w:val="24"/>
                <w:szCs w:val="24"/>
              </w:rPr>
              <w:t xml:space="preserve"> or TA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 to take photos of process</w:t>
            </w:r>
          </w:p>
          <w:p w:rsidR="004F6293" w:rsidRPr="004448FC" w:rsidRDefault="00DE55C5" w:rsidP="002B55E1">
            <w:p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Have children work on different learning centres in the classroom as you work on an art activity with one group. </w:t>
            </w:r>
          </w:p>
          <w:p w:rsidR="00C802E7" w:rsidRPr="004448FC" w:rsidRDefault="00CF4351" w:rsidP="002B55E1">
            <w:p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lastRenderedPageBreak/>
              <w:t>As Eric Carle’s books are ba</w:t>
            </w:r>
            <w:r w:rsidR="00C802E7" w:rsidRPr="004448FC">
              <w:rPr>
                <w:rFonts w:cstheme="minorHAnsi"/>
                <w:sz w:val="24"/>
                <w:szCs w:val="24"/>
              </w:rPr>
              <w:t>sed on collage, have them make</w:t>
            </w:r>
            <w:r w:rsidRPr="004448FC">
              <w:rPr>
                <w:rFonts w:cstheme="minorHAnsi"/>
                <w:sz w:val="24"/>
                <w:szCs w:val="24"/>
              </w:rPr>
              <w:t xml:space="preserve"> a collage picture of themselves 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or an animal </w:t>
            </w:r>
            <w:r w:rsidRPr="004448FC">
              <w:rPr>
                <w:rFonts w:cstheme="minorHAnsi"/>
                <w:sz w:val="24"/>
                <w:szCs w:val="24"/>
              </w:rPr>
              <w:t xml:space="preserve">moving. </w:t>
            </w:r>
            <w:r w:rsidR="00ED768C" w:rsidRPr="004448FC">
              <w:rPr>
                <w:rFonts w:cstheme="minorHAnsi"/>
                <w:sz w:val="24"/>
                <w:szCs w:val="24"/>
              </w:rPr>
              <w:t xml:space="preserve">Ensure no scissors are </w:t>
            </w:r>
            <w:r w:rsidR="00C802E7" w:rsidRPr="004448FC">
              <w:rPr>
                <w:rFonts w:cstheme="minorHAnsi"/>
                <w:sz w:val="24"/>
                <w:szCs w:val="24"/>
              </w:rPr>
              <w:t>available;</w:t>
            </w:r>
            <w:r w:rsidR="00ED768C" w:rsidRPr="004448FC">
              <w:rPr>
                <w:rFonts w:cstheme="minorHAnsi"/>
                <w:sz w:val="24"/>
                <w:szCs w:val="24"/>
              </w:rPr>
              <w:t xml:space="preserve"> they need to rip it up. 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Have pre-ripped pieces for those who have difficulty. Discuss what movements they might be making, how, for example, the arm might look. [Difficult </w:t>
            </w:r>
            <w:proofErr w:type="gramStart"/>
            <w:r w:rsidR="00C67575" w:rsidRPr="004448FC">
              <w:rPr>
                <w:rFonts w:cstheme="minorHAnsi"/>
                <w:sz w:val="24"/>
                <w:szCs w:val="24"/>
              </w:rPr>
              <w:t>concept but scaffold</w:t>
            </w:r>
            <w:proofErr w:type="gramEnd"/>
            <w:r w:rsidR="00C67575" w:rsidRPr="004448FC">
              <w:rPr>
                <w:rFonts w:cstheme="minorHAnsi"/>
                <w:sz w:val="24"/>
                <w:szCs w:val="24"/>
              </w:rPr>
              <w:t xml:space="preserve"> the language]</w:t>
            </w:r>
            <w:r w:rsidR="009B5087" w:rsidRPr="004448FC">
              <w:rPr>
                <w:rFonts w:cstheme="minorHAnsi"/>
                <w:sz w:val="24"/>
                <w:szCs w:val="24"/>
              </w:rPr>
              <w:t>. Once settled, ask TA to take over while you move to writing centre.</w:t>
            </w:r>
          </w:p>
          <w:p w:rsidR="002B55E1" w:rsidRPr="004448FC" w:rsidRDefault="002B55E1" w:rsidP="002B55E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Block centre:</w:t>
            </w:r>
          </w:p>
          <w:p w:rsidR="00DE55C5" w:rsidRPr="004448FC" w:rsidRDefault="00CF4351" w:rsidP="002B55E1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Have the animals from the bag out on a table with some blocks</w:t>
            </w:r>
            <w:r w:rsidR="00C67575" w:rsidRPr="004448FC">
              <w:rPr>
                <w:rFonts w:cstheme="minorHAnsi"/>
                <w:sz w:val="24"/>
                <w:szCs w:val="24"/>
              </w:rPr>
              <w:t xml:space="preserve"> and natural treasures (bark, grass, twigs)</w:t>
            </w:r>
            <w:r w:rsidR="000B3E9F">
              <w:rPr>
                <w:rFonts w:cstheme="minorHAnsi"/>
                <w:sz w:val="24"/>
                <w:szCs w:val="24"/>
              </w:rPr>
              <w:t>,</w:t>
            </w:r>
            <w:r w:rsidRPr="004448FC">
              <w:rPr>
                <w:rFonts w:cstheme="minorHAnsi"/>
                <w:sz w:val="24"/>
                <w:szCs w:val="24"/>
              </w:rPr>
              <w:t xml:space="preserve"> </w:t>
            </w:r>
            <w:r w:rsidR="000B3E9F">
              <w:rPr>
                <w:rFonts w:cstheme="minorHAnsi"/>
                <w:sz w:val="24"/>
                <w:szCs w:val="24"/>
              </w:rPr>
              <w:t>[</w:t>
            </w:r>
            <w:r w:rsidR="00C67575" w:rsidRPr="004448FC">
              <w:rPr>
                <w:rFonts w:cstheme="minorHAnsi"/>
                <w:sz w:val="24"/>
                <w:szCs w:val="24"/>
              </w:rPr>
              <w:t>observe</w:t>
            </w:r>
            <w:r w:rsidRPr="004448FC">
              <w:rPr>
                <w:rFonts w:cstheme="minorHAnsi"/>
                <w:sz w:val="24"/>
                <w:szCs w:val="24"/>
              </w:rPr>
              <w:t xml:space="preserve"> </w:t>
            </w:r>
            <w:r w:rsidR="000B3E9F">
              <w:rPr>
                <w:rFonts w:cstheme="minorHAnsi"/>
                <w:sz w:val="24"/>
                <w:szCs w:val="24"/>
              </w:rPr>
              <w:t>language and action]</w:t>
            </w:r>
          </w:p>
          <w:p w:rsidR="002B55E1" w:rsidRPr="004448FC" w:rsidRDefault="002B55E1" w:rsidP="0030713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M</w:t>
            </w:r>
            <w:r w:rsidR="00CF4351" w:rsidRPr="004448FC">
              <w:rPr>
                <w:rFonts w:cstheme="minorHAnsi"/>
                <w:sz w:val="24"/>
                <w:szCs w:val="24"/>
              </w:rPr>
              <w:t>usic centre</w:t>
            </w:r>
            <w:r w:rsidRPr="004448FC">
              <w:rPr>
                <w:rFonts w:cstheme="minorHAnsi"/>
                <w:sz w:val="24"/>
                <w:szCs w:val="24"/>
              </w:rPr>
              <w:t>:</w:t>
            </w:r>
          </w:p>
          <w:p w:rsidR="00DE55C5" w:rsidRPr="004448FC" w:rsidRDefault="002B55E1" w:rsidP="002B55E1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H</w:t>
            </w:r>
            <w:r w:rsidR="00C802E7" w:rsidRPr="004448FC">
              <w:rPr>
                <w:rFonts w:cstheme="minorHAnsi"/>
                <w:sz w:val="24"/>
                <w:szCs w:val="24"/>
              </w:rPr>
              <w:t>ave</w:t>
            </w:r>
            <w:r w:rsidR="00CF4351" w:rsidRPr="004448FC">
              <w:rPr>
                <w:rFonts w:cstheme="minorHAnsi"/>
                <w:sz w:val="24"/>
                <w:szCs w:val="24"/>
              </w:rPr>
              <w:t xml:space="preserve"> headphones</w:t>
            </w:r>
            <w:r w:rsidR="00DE55C5" w:rsidRPr="004448FC">
              <w:rPr>
                <w:rFonts w:cstheme="minorHAnsi"/>
                <w:sz w:val="24"/>
                <w:szCs w:val="24"/>
              </w:rPr>
              <w:t xml:space="preserve"> </w:t>
            </w:r>
            <w:r w:rsidR="00CF4351" w:rsidRPr="004448FC">
              <w:rPr>
                <w:rFonts w:cstheme="minorHAnsi"/>
                <w:sz w:val="24"/>
                <w:szCs w:val="24"/>
              </w:rPr>
              <w:t>and book on the CD, as well as in front of them.</w:t>
            </w:r>
          </w:p>
          <w:p w:rsidR="002B55E1" w:rsidRPr="004448FC" w:rsidRDefault="002B55E1" w:rsidP="0030713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Writing centre:</w:t>
            </w:r>
          </w:p>
          <w:p w:rsidR="001C3767" w:rsidRPr="004448FC" w:rsidRDefault="002B55E1" w:rsidP="002B55E1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H</w:t>
            </w:r>
            <w:r w:rsidR="009B5087" w:rsidRPr="004448FC">
              <w:rPr>
                <w:rFonts w:cstheme="minorHAnsi"/>
                <w:sz w:val="24"/>
                <w:szCs w:val="24"/>
              </w:rPr>
              <w:t>ave a computer with the photos</w:t>
            </w:r>
            <w:r w:rsidRPr="004448FC">
              <w:rPr>
                <w:rFonts w:cstheme="minorHAnsi"/>
                <w:sz w:val="24"/>
                <w:szCs w:val="24"/>
              </w:rPr>
              <w:t xml:space="preserve"> (taken from earlier)</w:t>
            </w:r>
            <w:r w:rsidR="009B5087" w:rsidRPr="004448FC">
              <w:rPr>
                <w:rFonts w:cstheme="minorHAnsi"/>
                <w:sz w:val="24"/>
                <w:szCs w:val="24"/>
              </w:rPr>
              <w:t xml:space="preserve"> displayed. Ask individual children, or small groups to come o</w:t>
            </w:r>
            <w:r w:rsidR="006B402A">
              <w:rPr>
                <w:rFonts w:cstheme="minorHAnsi"/>
                <w:sz w:val="24"/>
                <w:szCs w:val="24"/>
              </w:rPr>
              <w:t>ver and talk about the photos: W</w:t>
            </w:r>
            <w:r w:rsidR="009B5087" w:rsidRPr="004448FC">
              <w:rPr>
                <w:rFonts w:cstheme="minorHAnsi"/>
                <w:sz w:val="24"/>
                <w:szCs w:val="24"/>
              </w:rPr>
              <w:t>hat movements were they making? Scribe their comments on the computer under each photo. When everyone’s had a turn, turn into power point and/or book of the activity so children can see and read out their words to them.</w:t>
            </w:r>
          </w:p>
          <w:p w:rsidR="002B55E1" w:rsidRPr="004448FC" w:rsidRDefault="002B55E1" w:rsidP="0030713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Drama centre:</w:t>
            </w:r>
          </w:p>
          <w:p w:rsidR="00CF4351" w:rsidRPr="004448FC" w:rsidRDefault="00CF4351" w:rsidP="002B55E1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Dress ups </w:t>
            </w:r>
            <w:r w:rsidR="00C802E7" w:rsidRPr="004448FC">
              <w:rPr>
                <w:rFonts w:cstheme="minorHAnsi"/>
                <w:sz w:val="24"/>
                <w:szCs w:val="24"/>
              </w:rPr>
              <w:t xml:space="preserve">and masks </w:t>
            </w:r>
            <w:r w:rsidRPr="004448FC">
              <w:rPr>
                <w:rFonts w:cstheme="minorHAnsi"/>
                <w:sz w:val="24"/>
                <w:szCs w:val="24"/>
              </w:rPr>
              <w:t>of different animals</w:t>
            </w:r>
            <w:r w:rsidR="009B5087" w:rsidRPr="004448FC">
              <w:rPr>
                <w:rFonts w:cstheme="minorHAnsi"/>
                <w:sz w:val="24"/>
                <w:szCs w:val="24"/>
              </w:rPr>
              <w:t xml:space="preserve"> for role play</w:t>
            </w:r>
          </w:p>
          <w:p w:rsidR="002B55E1" w:rsidRPr="004448FC" w:rsidRDefault="006B402A" w:rsidP="0030713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Puzzle</w:t>
            </w:r>
            <w:r w:rsidR="002B55E1" w:rsidRPr="004448FC">
              <w:rPr>
                <w:rFonts w:cstheme="minorHAnsi"/>
                <w:sz w:val="24"/>
                <w:szCs w:val="24"/>
              </w:rPr>
              <w:t xml:space="preserve"> corner:</w:t>
            </w:r>
          </w:p>
          <w:p w:rsidR="00CF4351" w:rsidRPr="004448FC" w:rsidRDefault="002B55E1" w:rsidP="000B3E9F">
            <w:pPr>
              <w:pStyle w:val="ListParagraph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J</w:t>
            </w:r>
            <w:r w:rsidR="00CF4351" w:rsidRPr="004448FC">
              <w:rPr>
                <w:rFonts w:cstheme="minorHAnsi"/>
                <w:sz w:val="24"/>
                <w:szCs w:val="24"/>
              </w:rPr>
              <w:t>oining up different body parts</w:t>
            </w:r>
            <w:r w:rsidR="00307136" w:rsidRPr="004448FC">
              <w:rPr>
                <w:rFonts w:cstheme="minorHAnsi"/>
                <w:sz w:val="24"/>
                <w:szCs w:val="24"/>
              </w:rPr>
              <w:t xml:space="preserve"> and sorting </w:t>
            </w:r>
            <w:r w:rsidR="001B785C">
              <w:rPr>
                <w:rFonts w:cstheme="minorHAnsi"/>
                <w:sz w:val="24"/>
                <w:szCs w:val="24"/>
              </w:rPr>
              <w:t xml:space="preserve">animal </w:t>
            </w:r>
            <w:r w:rsidR="00307136" w:rsidRPr="004448FC">
              <w:rPr>
                <w:rFonts w:cstheme="minorHAnsi"/>
                <w:sz w:val="24"/>
                <w:szCs w:val="24"/>
              </w:rPr>
              <w:t xml:space="preserve">cards </w:t>
            </w:r>
          </w:p>
          <w:p w:rsidR="00C67575" w:rsidRPr="004448FC" w:rsidRDefault="00C67575" w:rsidP="000B3E9F">
            <w:pPr>
              <w:spacing w:after="80"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CONCLUSION:</w:t>
            </w:r>
          </w:p>
          <w:p w:rsidR="00C67575" w:rsidRPr="004448FC" w:rsidRDefault="00C67575" w:rsidP="00C675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Explain: The game is like musical statues; </w:t>
            </w:r>
            <w:r w:rsidR="009B5087" w:rsidRPr="004448FC">
              <w:rPr>
                <w:rFonts w:cstheme="minorHAnsi"/>
                <w:sz w:val="24"/>
                <w:szCs w:val="24"/>
              </w:rPr>
              <w:t xml:space="preserve">flash up a card with the animal on it: everyone has to move that part of the body like the animal in the book.  When the music stops, flash up a new card and they have to move like the next animal once music has started again. </w:t>
            </w:r>
          </w:p>
          <w:p w:rsidR="00C67575" w:rsidRDefault="009B5087" w:rsidP="009B50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Extension: this musical statue game can be played frequently to keep them </w:t>
            </w:r>
            <w:r w:rsidRPr="004448FC">
              <w:rPr>
                <w:rFonts w:cstheme="minorHAnsi"/>
                <w:sz w:val="24"/>
                <w:szCs w:val="24"/>
              </w:rPr>
              <w:lastRenderedPageBreak/>
              <w:t xml:space="preserve">familiar with body parts and management. </w:t>
            </w:r>
          </w:p>
          <w:p w:rsidR="000B3E9F" w:rsidRPr="004448FC" w:rsidRDefault="000B3E9F" w:rsidP="009B508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be linked to an animal theme, or a body awareness theme/topic.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lastRenderedPageBreak/>
              <w:t>Focus Questions</w:t>
            </w:r>
          </w:p>
          <w:p w:rsidR="0009326A" w:rsidRPr="004448FC" w:rsidRDefault="0009326A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Who knows what this animal is?</w:t>
            </w:r>
          </w:p>
          <w:p w:rsidR="00CF4351" w:rsidRPr="004448FC" w:rsidRDefault="00CF4351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What might that animal sound like? </w:t>
            </w:r>
          </w:p>
          <w:p w:rsidR="004F6293" w:rsidRPr="004448FC" w:rsidRDefault="00CF4351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 xml:space="preserve">What do you know about this animal? How might it move? </w:t>
            </w:r>
          </w:p>
          <w:p w:rsidR="00CF4351" w:rsidRPr="004448FC" w:rsidRDefault="0009326A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t>Which part of the body are you moving? Can you move it like this? [</w:t>
            </w:r>
            <w:proofErr w:type="gramStart"/>
            <w:r w:rsidRPr="004448FC">
              <w:rPr>
                <w:rFonts w:cstheme="minorHAnsi"/>
                <w:sz w:val="24"/>
                <w:szCs w:val="24"/>
              </w:rPr>
              <w:t>offer</w:t>
            </w:r>
            <w:proofErr w:type="gramEnd"/>
            <w:r w:rsidRPr="004448FC">
              <w:rPr>
                <w:rFonts w:cstheme="minorHAnsi"/>
                <w:sz w:val="24"/>
                <w:szCs w:val="24"/>
              </w:rPr>
              <w:t xml:space="preserve"> different options so they can see that some parts of their bodies only move a certain way.]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006735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448FC">
              <w:rPr>
                <w:rFonts w:cstheme="minorHAnsi"/>
                <w:sz w:val="24"/>
                <w:szCs w:val="24"/>
              </w:rPr>
              <w:lastRenderedPageBreak/>
              <w:t>What movements does the arm make? How might it look?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4F6293" w:rsidRPr="004448FC" w:rsidTr="0041744D">
        <w:trPr>
          <w:gridAfter w:val="1"/>
          <w:wAfter w:w="40" w:type="dxa"/>
          <w:trHeight w:val="1239"/>
        </w:trPr>
        <w:tc>
          <w:tcPr>
            <w:tcW w:w="10450" w:type="dxa"/>
            <w:gridSpan w:val="5"/>
          </w:tcPr>
          <w:p w:rsidR="004F6293" w:rsidRPr="004448FC" w:rsidRDefault="004F6293" w:rsidP="00307136">
            <w:pPr>
              <w:pStyle w:val="Heading4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4448FC">
              <w:rPr>
                <w:rFonts w:asciiTheme="minorHAnsi" w:hAnsiTheme="minorHAnsi" w:cstheme="minorHAnsi"/>
                <w:szCs w:val="24"/>
              </w:rPr>
              <w:lastRenderedPageBreak/>
              <w:t>Proposed Assessment Techniques:</w:t>
            </w:r>
          </w:p>
          <w:p w:rsidR="004F6293" w:rsidRPr="004448FC" w:rsidRDefault="004F6293" w:rsidP="007410FA">
            <w:pPr>
              <w:pStyle w:val="Heading4"/>
              <w:spacing w:line="360" w:lineRule="auto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4448FC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522081" w:rsidRPr="004448FC">
              <w:rPr>
                <w:rFonts w:asciiTheme="minorHAnsi" w:hAnsiTheme="minorHAnsi" w:cstheme="minorHAnsi"/>
                <w:b w:val="0"/>
                <w:szCs w:val="24"/>
              </w:rPr>
              <w:t xml:space="preserve">Checklist of body </w:t>
            </w:r>
            <w:proofErr w:type="gramStart"/>
            <w:r w:rsidR="00522081" w:rsidRPr="004448FC">
              <w:rPr>
                <w:rFonts w:asciiTheme="minorHAnsi" w:hAnsiTheme="minorHAnsi" w:cstheme="minorHAnsi"/>
                <w:b w:val="0"/>
                <w:szCs w:val="24"/>
              </w:rPr>
              <w:t>movements</w:t>
            </w:r>
            <w:proofErr w:type="gramEnd"/>
            <w:r w:rsidR="00522081" w:rsidRPr="004448FC">
              <w:rPr>
                <w:rFonts w:asciiTheme="minorHAnsi" w:hAnsiTheme="minorHAnsi" w:cstheme="minorHAnsi"/>
                <w:b w:val="0"/>
                <w:szCs w:val="24"/>
              </w:rPr>
              <w:t xml:space="preserve"> children can do. </w:t>
            </w:r>
            <w:r w:rsidR="00CF4351" w:rsidRPr="004448FC">
              <w:rPr>
                <w:rFonts w:asciiTheme="minorHAnsi" w:hAnsiTheme="minorHAnsi" w:cstheme="minorHAnsi"/>
                <w:b w:val="0"/>
                <w:szCs w:val="24"/>
              </w:rPr>
              <w:t xml:space="preserve">Anecdotal notes on their understandings. </w:t>
            </w:r>
            <w:proofErr w:type="gramStart"/>
            <w:r w:rsidR="00522081" w:rsidRPr="004448FC">
              <w:rPr>
                <w:rFonts w:asciiTheme="minorHAnsi" w:hAnsiTheme="minorHAnsi" w:cstheme="minorHAnsi"/>
                <w:b w:val="0"/>
                <w:szCs w:val="24"/>
              </w:rPr>
              <w:t xml:space="preserve">Collection </w:t>
            </w:r>
            <w:r w:rsidR="00C61652">
              <w:rPr>
                <w:rFonts w:asciiTheme="minorHAnsi" w:hAnsiTheme="minorHAnsi" w:cstheme="minorHAnsi"/>
                <w:b w:val="0"/>
                <w:szCs w:val="24"/>
              </w:rPr>
              <w:t xml:space="preserve">and display </w:t>
            </w:r>
            <w:r w:rsidR="00522081" w:rsidRPr="004448FC">
              <w:rPr>
                <w:rFonts w:asciiTheme="minorHAnsi" w:hAnsiTheme="minorHAnsi" w:cstheme="minorHAnsi"/>
                <w:b w:val="0"/>
                <w:szCs w:val="24"/>
              </w:rPr>
              <w:t>of work samples</w:t>
            </w:r>
            <w:r w:rsidR="00C61652">
              <w:rPr>
                <w:rFonts w:asciiTheme="minorHAnsi" w:hAnsiTheme="minorHAnsi" w:cstheme="minorHAnsi"/>
                <w:b w:val="0"/>
                <w:szCs w:val="24"/>
              </w:rPr>
              <w:t xml:space="preserve"> from collage making</w:t>
            </w:r>
            <w:r w:rsidR="00522081" w:rsidRPr="004448FC">
              <w:rPr>
                <w:rFonts w:asciiTheme="minorHAnsi" w:hAnsiTheme="minorHAnsi" w:cstheme="minorHAnsi"/>
                <w:b w:val="0"/>
                <w:szCs w:val="24"/>
              </w:rPr>
              <w:t>.</w:t>
            </w:r>
            <w:proofErr w:type="gramEnd"/>
            <w:r w:rsidR="00522081" w:rsidRPr="004448FC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C61652">
              <w:rPr>
                <w:rFonts w:asciiTheme="minorHAnsi" w:hAnsiTheme="minorHAnsi" w:cstheme="minorHAnsi"/>
                <w:b w:val="0"/>
                <w:szCs w:val="24"/>
              </w:rPr>
              <w:t xml:space="preserve">Photo </w:t>
            </w:r>
            <w:r w:rsidR="009B5087" w:rsidRPr="004448FC">
              <w:rPr>
                <w:rFonts w:asciiTheme="minorHAnsi" w:hAnsiTheme="minorHAnsi" w:cstheme="minorHAnsi"/>
                <w:b w:val="0"/>
                <w:szCs w:val="24"/>
              </w:rPr>
              <w:t xml:space="preserve">book of their own reflections on the movements and parts of body. 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F6293" w:rsidRPr="004448FC" w:rsidTr="0041744D">
        <w:trPr>
          <w:gridAfter w:val="1"/>
          <w:wAfter w:w="40" w:type="dxa"/>
          <w:trHeight w:val="1515"/>
        </w:trPr>
        <w:tc>
          <w:tcPr>
            <w:tcW w:w="10450" w:type="dxa"/>
            <w:gridSpan w:val="5"/>
          </w:tcPr>
          <w:p w:rsidR="004F6293" w:rsidRPr="004448FC" w:rsidRDefault="004F6293" w:rsidP="00307136">
            <w:pPr>
              <w:pStyle w:val="BodyText"/>
              <w:spacing w:line="360" w:lineRule="auto"/>
              <w:rPr>
                <w:rFonts w:asciiTheme="minorHAnsi" w:hAnsiTheme="minorHAnsi" w:cstheme="minorHAnsi"/>
                <w:szCs w:val="24"/>
                <w:lang w:val="en-AU"/>
              </w:rPr>
            </w:pPr>
            <w:r w:rsidRPr="004448FC">
              <w:rPr>
                <w:rFonts w:asciiTheme="minorHAnsi" w:hAnsiTheme="minorHAnsi" w:cstheme="minorHAnsi"/>
                <w:szCs w:val="24"/>
                <w:lang w:val="en-AU"/>
              </w:rPr>
              <w:t>Evaluation of Progressive Outcomes:</w:t>
            </w:r>
          </w:p>
        </w:tc>
      </w:tr>
      <w:tr w:rsidR="004F6293" w:rsidRPr="004448FC" w:rsidTr="0041744D">
        <w:trPr>
          <w:gridAfter w:val="1"/>
          <w:wAfter w:w="40" w:type="dxa"/>
          <w:trHeight w:val="1583"/>
        </w:trPr>
        <w:tc>
          <w:tcPr>
            <w:tcW w:w="10450" w:type="dxa"/>
            <w:gridSpan w:val="5"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>Self Reflection/Future Action:</w:t>
            </w:r>
          </w:p>
        </w:tc>
      </w:tr>
      <w:tr w:rsidR="004F6293" w:rsidRPr="004448FC" w:rsidTr="0041744D">
        <w:trPr>
          <w:gridAfter w:val="1"/>
          <w:wAfter w:w="40" w:type="dxa"/>
          <w:trHeight w:val="1977"/>
        </w:trPr>
        <w:tc>
          <w:tcPr>
            <w:tcW w:w="10450" w:type="dxa"/>
            <w:gridSpan w:val="5"/>
          </w:tcPr>
          <w:p w:rsidR="004F6293" w:rsidRPr="004448FC" w:rsidRDefault="004F6293" w:rsidP="00307136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4448FC">
              <w:rPr>
                <w:rFonts w:cstheme="minorHAnsi"/>
                <w:b/>
                <w:sz w:val="24"/>
                <w:szCs w:val="24"/>
              </w:rPr>
              <w:t xml:space="preserve">Comments: </w:t>
            </w:r>
          </w:p>
          <w:p w:rsidR="004F6293" w:rsidRPr="004448FC" w:rsidRDefault="004F6293" w:rsidP="0030713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64F98" w:rsidRPr="004448FC" w:rsidRDefault="00E64F98" w:rsidP="00307136">
      <w:pPr>
        <w:spacing w:line="360" w:lineRule="auto"/>
        <w:rPr>
          <w:rFonts w:cstheme="minorHAnsi"/>
          <w:sz w:val="24"/>
          <w:szCs w:val="24"/>
        </w:rPr>
      </w:pPr>
    </w:p>
    <w:sectPr w:rsidR="00E64F98" w:rsidRPr="004448FC" w:rsidSect="004F6293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A7E"/>
    <w:multiLevelType w:val="hybridMultilevel"/>
    <w:tmpl w:val="FF02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A28"/>
    <w:multiLevelType w:val="hybridMultilevel"/>
    <w:tmpl w:val="99303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1FBB"/>
    <w:multiLevelType w:val="hybridMultilevel"/>
    <w:tmpl w:val="2D129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551A"/>
    <w:multiLevelType w:val="hybridMultilevel"/>
    <w:tmpl w:val="D54C7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C1120"/>
    <w:multiLevelType w:val="multilevel"/>
    <w:tmpl w:val="3CC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22638"/>
    <w:multiLevelType w:val="hybridMultilevel"/>
    <w:tmpl w:val="EF24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D1F99"/>
    <w:multiLevelType w:val="hybridMultilevel"/>
    <w:tmpl w:val="BF628B28"/>
    <w:lvl w:ilvl="0" w:tplc="FB42D158">
      <w:start w:val="1"/>
      <w:numFmt w:val="decimal"/>
      <w:lvlText w:val="%1."/>
      <w:lvlJc w:val="left"/>
      <w:pPr>
        <w:ind w:left="645" w:hanging="360"/>
      </w:pPr>
      <w:rPr>
        <w:rFonts w:ascii="Calibri" w:hAnsi="Calibri" w:cs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D9C6754"/>
    <w:multiLevelType w:val="hybridMultilevel"/>
    <w:tmpl w:val="004CB2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E3D35"/>
    <w:multiLevelType w:val="hybridMultilevel"/>
    <w:tmpl w:val="6E009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1857"/>
    <w:multiLevelType w:val="multilevel"/>
    <w:tmpl w:val="256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7557D"/>
    <w:multiLevelType w:val="hybridMultilevel"/>
    <w:tmpl w:val="83EA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A15FA"/>
    <w:multiLevelType w:val="hybridMultilevel"/>
    <w:tmpl w:val="8B3AC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D2DCD"/>
    <w:multiLevelType w:val="hybridMultilevel"/>
    <w:tmpl w:val="2FC61B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D2EE2"/>
    <w:multiLevelType w:val="hybridMultilevel"/>
    <w:tmpl w:val="0428B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E3628"/>
    <w:multiLevelType w:val="hybridMultilevel"/>
    <w:tmpl w:val="E3A49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6202"/>
    <w:rsid w:val="00006735"/>
    <w:rsid w:val="000636A4"/>
    <w:rsid w:val="0009326A"/>
    <w:rsid w:val="000B3E9F"/>
    <w:rsid w:val="000D5BA1"/>
    <w:rsid w:val="000E6115"/>
    <w:rsid w:val="0013646E"/>
    <w:rsid w:val="0014273C"/>
    <w:rsid w:val="00171755"/>
    <w:rsid w:val="001A6B35"/>
    <w:rsid w:val="001B785C"/>
    <w:rsid w:val="001C3767"/>
    <w:rsid w:val="00242DA7"/>
    <w:rsid w:val="002B55E1"/>
    <w:rsid w:val="00307136"/>
    <w:rsid w:val="003158AF"/>
    <w:rsid w:val="00356B96"/>
    <w:rsid w:val="0037784C"/>
    <w:rsid w:val="003D238E"/>
    <w:rsid w:val="003F3C5E"/>
    <w:rsid w:val="00432955"/>
    <w:rsid w:val="00444892"/>
    <w:rsid w:val="004448FC"/>
    <w:rsid w:val="004A0CB5"/>
    <w:rsid w:val="004F6293"/>
    <w:rsid w:val="00522081"/>
    <w:rsid w:val="005B2C0A"/>
    <w:rsid w:val="005B62F7"/>
    <w:rsid w:val="005E042C"/>
    <w:rsid w:val="005E4D02"/>
    <w:rsid w:val="00603C08"/>
    <w:rsid w:val="006B402A"/>
    <w:rsid w:val="006B7E65"/>
    <w:rsid w:val="006D3C67"/>
    <w:rsid w:val="0070437D"/>
    <w:rsid w:val="00726A9F"/>
    <w:rsid w:val="007410FA"/>
    <w:rsid w:val="007D7F87"/>
    <w:rsid w:val="007E17CF"/>
    <w:rsid w:val="00836D93"/>
    <w:rsid w:val="00845110"/>
    <w:rsid w:val="00845A1A"/>
    <w:rsid w:val="009A5C67"/>
    <w:rsid w:val="009B5087"/>
    <w:rsid w:val="00A22C40"/>
    <w:rsid w:val="00AC61B3"/>
    <w:rsid w:val="00B30BF0"/>
    <w:rsid w:val="00B805D3"/>
    <w:rsid w:val="00B9774B"/>
    <w:rsid w:val="00BB33DE"/>
    <w:rsid w:val="00BC5570"/>
    <w:rsid w:val="00BF6202"/>
    <w:rsid w:val="00C015FA"/>
    <w:rsid w:val="00C10BA0"/>
    <w:rsid w:val="00C12374"/>
    <w:rsid w:val="00C61652"/>
    <w:rsid w:val="00C67575"/>
    <w:rsid w:val="00C802E7"/>
    <w:rsid w:val="00C85E5F"/>
    <w:rsid w:val="00CF4351"/>
    <w:rsid w:val="00D139BF"/>
    <w:rsid w:val="00D5095B"/>
    <w:rsid w:val="00DE55C5"/>
    <w:rsid w:val="00DF4B0E"/>
    <w:rsid w:val="00E46DD1"/>
    <w:rsid w:val="00E64F98"/>
    <w:rsid w:val="00E84ACC"/>
    <w:rsid w:val="00E86B0D"/>
    <w:rsid w:val="00E901A5"/>
    <w:rsid w:val="00ED768C"/>
    <w:rsid w:val="00F6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02"/>
  </w:style>
  <w:style w:type="paragraph" w:styleId="Heading1">
    <w:name w:val="heading 1"/>
    <w:basedOn w:val="Normal"/>
    <w:next w:val="Normal"/>
    <w:link w:val="Heading1Char"/>
    <w:qFormat/>
    <w:rsid w:val="004F62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F62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F62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F629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29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F6293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F629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6293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F62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F62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4F6293"/>
  </w:style>
  <w:style w:type="character" w:customStyle="1" w:styleId="apple-converted-space">
    <w:name w:val="apple-converted-space"/>
    <w:basedOn w:val="DefaultParagraphFont"/>
    <w:rsid w:val="004F6293"/>
  </w:style>
  <w:style w:type="paragraph" w:styleId="BalloonText">
    <w:name w:val="Balloon Text"/>
    <w:basedOn w:val="Normal"/>
    <w:link w:val="BalloonTextChar"/>
    <w:uiPriority w:val="99"/>
    <w:semiHidden/>
    <w:unhideWhenUsed/>
    <w:rsid w:val="004F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Hopkirk</dc:creator>
  <cp:lastModifiedBy>Darleen</cp:lastModifiedBy>
  <cp:revision>21</cp:revision>
  <cp:lastPrinted>2010-08-31T02:32:00Z</cp:lastPrinted>
  <dcterms:created xsi:type="dcterms:W3CDTF">2010-08-15T12:38:00Z</dcterms:created>
  <dcterms:modified xsi:type="dcterms:W3CDTF">2012-02-20T09:47:00Z</dcterms:modified>
</cp:coreProperties>
</file>